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29E" w:rsidRPr="00D76081" w:rsidRDefault="0049005B" w:rsidP="00D76081">
      <w:pPr>
        <w:jc w:val="center"/>
        <w:rPr>
          <w:rFonts w:asciiTheme="minorEastAsia" w:hAnsiTheme="minorEastAsia"/>
          <w:sz w:val="28"/>
          <w:szCs w:val="28"/>
        </w:rPr>
      </w:pPr>
      <w:r>
        <w:rPr>
          <w:rFonts w:asciiTheme="minorEastAsia" w:hAnsiTheme="minorEastAsia"/>
          <w:noProof/>
          <w:sz w:val="28"/>
          <w:szCs w:val="28"/>
        </w:rPr>
        <w:pict>
          <v:rect id="_x0000_s1037" style="position:absolute;left:0;text-align:left;margin-left:410.55pt;margin-top:-47.55pt;width:56.75pt;height:25.2pt;z-index:251668480" filled="f">
            <v:textbox inset="5.85pt,.7pt,5.85pt,.7pt"/>
          </v:rect>
        </w:pict>
      </w:r>
      <w:r w:rsidR="00801544" w:rsidRPr="00D76081">
        <w:rPr>
          <w:rFonts w:asciiTheme="minorEastAsia" w:hAnsiTheme="minorEastAsia" w:hint="eastAsia"/>
          <w:sz w:val="28"/>
          <w:szCs w:val="28"/>
        </w:rPr>
        <w:t>国</w:t>
      </w:r>
      <w:r w:rsidR="00E80ABE" w:rsidRPr="00D76081">
        <w:rPr>
          <w:rFonts w:asciiTheme="minorEastAsia" w:hAnsiTheme="minorEastAsia" w:hint="eastAsia"/>
          <w:sz w:val="28"/>
          <w:szCs w:val="28"/>
        </w:rPr>
        <w:t>登録有形文化財</w:t>
      </w:r>
      <w:r w:rsidR="0055146D">
        <w:rPr>
          <w:rFonts w:asciiTheme="minorEastAsia" w:hAnsiTheme="minorEastAsia" w:hint="eastAsia"/>
          <w:sz w:val="28"/>
          <w:szCs w:val="28"/>
        </w:rPr>
        <w:t>の答申</w:t>
      </w:r>
      <w:r w:rsidR="008F4860" w:rsidRPr="00D76081">
        <w:rPr>
          <w:rFonts w:asciiTheme="minorEastAsia" w:hAnsiTheme="minorEastAsia" w:hint="eastAsia"/>
          <w:sz w:val="28"/>
          <w:szCs w:val="28"/>
        </w:rPr>
        <w:t>について</w:t>
      </w:r>
    </w:p>
    <w:p w:rsidR="00E80ABE" w:rsidRPr="00D76081" w:rsidRDefault="0049005B" w:rsidP="00D76081">
      <w:pPr>
        <w:spacing w:line="0" w:lineRule="atLeast"/>
        <w:rPr>
          <w:sz w:val="16"/>
          <w:szCs w:val="16"/>
        </w:rPr>
      </w:pPr>
      <w:r>
        <w:rPr>
          <w:noProof/>
          <w:sz w:val="16"/>
          <w:szCs w:val="16"/>
        </w:rPr>
        <w:pict>
          <v:shapetype id="_x0000_t202" coordsize="21600,21600" o:spt="202" path="m,l,21600r21600,l21600,xe">
            <v:stroke joinstyle="miter"/>
            <v:path gradientshapeok="t" o:connecttype="rect"/>
          </v:shapetype>
          <v:shape id="_x0000_s1038" type="#_x0000_t202" style="position:absolute;left:0;text-align:left;margin-left:409.8pt;margin-top:-82.75pt;width:64.5pt;height:25.2pt;z-index:251669504;mso-height-percent:200;mso-height-percent:200;mso-width-relative:margin;mso-height-relative:margin" filled="f" stroked="f">
            <v:textbox style="mso-fit-shape-to-text:t">
              <w:txbxContent>
                <w:p w:rsidR="00D76081" w:rsidRPr="00A67C7A" w:rsidRDefault="00833ABF" w:rsidP="00D76081">
                  <w:pPr>
                    <w:rPr>
                      <w:rFonts w:asciiTheme="majorEastAsia" w:eastAsiaTheme="majorEastAsia" w:hAnsiTheme="majorEastAsia"/>
                      <w:sz w:val="24"/>
                    </w:rPr>
                  </w:pPr>
                  <w:r>
                    <w:rPr>
                      <w:rFonts w:asciiTheme="majorEastAsia" w:eastAsiaTheme="majorEastAsia" w:hAnsiTheme="majorEastAsia" w:hint="eastAsia"/>
                      <w:sz w:val="24"/>
                    </w:rPr>
                    <w:t>資料</w:t>
                  </w:r>
                  <w:r w:rsidR="00D76081" w:rsidRPr="00A67C7A">
                    <w:rPr>
                      <w:rFonts w:asciiTheme="majorEastAsia" w:eastAsiaTheme="majorEastAsia" w:hAnsiTheme="majorEastAsia" w:hint="eastAsia"/>
                      <w:sz w:val="24"/>
                    </w:rPr>
                    <w:t>№</w:t>
                  </w:r>
                  <w:r>
                    <w:rPr>
                      <w:rFonts w:asciiTheme="majorEastAsia" w:eastAsiaTheme="majorEastAsia" w:hAnsiTheme="majorEastAsia" w:hint="eastAsia"/>
                      <w:sz w:val="24"/>
                    </w:rPr>
                    <w:t>3</w:t>
                  </w:r>
                </w:p>
              </w:txbxContent>
            </v:textbox>
          </v:shape>
        </w:pict>
      </w:r>
    </w:p>
    <w:p w:rsidR="00E80ABE" w:rsidRPr="00DE4754" w:rsidRDefault="00E80ABE">
      <w:pPr>
        <w:rPr>
          <w:rFonts w:asciiTheme="minorEastAsia" w:hAnsiTheme="minorEastAsia"/>
          <w:szCs w:val="21"/>
        </w:rPr>
      </w:pPr>
      <w:r w:rsidRPr="00DE4754">
        <w:rPr>
          <w:rFonts w:asciiTheme="minorEastAsia" w:hAnsiTheme="minorEastAsia" w:hint="eastAsia"/>
          <w:szCs w:val="21"/>
        </w:rPr>
        <w:t>名</w:t>
      </w:r>
      <w:r w:rsidR="008D5F06" w:rsidRPr="00DE4754">
        <w:rPr>
          <w:rFonts w:asciiTheme="minorEastAsia" w:hAnsiTheme="minorEastAsia" w:hint="eastAsia"/>
          <w:szCs w:val="21"/>
        </w:rPr>
        <w:t xml:space="preserve">　</w:t>
      </w:r>
      <w:r w:rsidR="00D76081">
        <w:rPr>
          <w:rFonts w:asciiTheme="minorEastAsia" w:hAnsiTheme="minorEastAsia" w:hint="eastAsia"/>
          <w:szCs w:val="21"/>
        </w:rPr>
        <w:t xml:space="preserve">　　</w:t>
      </w:r>
      <w:r w:rsidRPr="00DE4754">
        <w:rPr>
          <w:rFonts w:asciiTheme="minorEastAsia" w:hAnsiTheme="minorEastAsia" w:hint="eastAsia"/>
          <w:szCs w:val="21"/>
        </w:rPr>
        <w:t>称：</w:t>
      </w:r>
      <w:r w:rsidR="00277D25" w:rsidRPr="00277D25">
        <w:rPr>
          <w:rFonts w:asciiTheme="minorEastAsia" w:hAnsiTheme="minorEastAsia" w:cs="Times New Roman" w:hint="eastAsia"/>
          <w:szCs w:val="21"/>
        </w:rPr>
        <w:t>越乃雪本舗大和屋店舗兼主屋</w:t>
      </w:r>
    </w:p>
    <w:p w:rsidR="00E80ABE" w:rsidRPr="00DE4754" w:rsidRDefault="00971C42">
      <w:pPr>
        <w:rPr>
          <w:rFonts w:asciiTheme="minorEastAsia" w:hAnsiTheme="minorEastAsia"/>
          <w:szCs w:val="21"/>
        </w:rPr>
      </w:pPr>
      <w:r w:rsidRPr="002F1D36">
        <w:rPr>
          <w:rFonts w:asciiTheme="minorEastAsia" w:hAnsiTheme="minorEastAsia" w:hint="eastAsia"/>
          <w:szCs w:val="21"/>
        </w:rPr>
        <w:t>所　在　地</w:t>
      </w:r>
      <w:r w:rsidR="00E80ABE" w:rsidRPr="00DE4754">
        <w:rPr>
          <w:rFonts w:asciiTheme="minorEastAsia" w:hAnsiTheme="minorEastAsia" w:hint="eastAsia"/>
          <w:szCs w:val="21"/>
        </w:rPr>
        <w:t>：</w:t>
      </w:r>
      <w:r w:rsidR="00277D25" w:rsidRPr="00277D25">
        <w:rPr>
          <w:rFonts w:asciiTheme="minorEastAsia" w:hAnsiTheme="minorEastAsia" w:hint="eastAsia"/>
          <w:szCs w:val="21"/>
        </w:rPr>
        <w:t>長岡市柳原町３番地３号</w:t>
      </w:r>
    </w:p>
    <w:p w:rsidR="00277D25" w:rsidRDefault="00E80ABE" w:rsidP="00971C42">
      <w:pPr>
        <w:ind w:left="1260" w:hangingChars="600" w:hanging="1260"/>
        <w:rPr>
          <w:rFonts w:asciiTheme="minorEastAsia" w:hAnsiTheme="minorEastAsia"/>
          <w:szCs w:val="21"/>
        </w:rPr>
      </w:pPr>
      <w:r w:rsidRPr="00DE4754">
        <w:rPr>
          <w:rFonts w:asciiTheme="minorEastAsia" w:hAnsiTheme="minorEastAsia" w:hint="eastAsia"/>
          <w:szCs w:val="21"/>
        </w:rPr>
        <w:t>概</w:t>
      </w:r>
      <w:r w:rsidR="008D5F06" w:rsidRPr="00DE4754">
        <w:rPr>
          <w:rFonts w:asciiTheme="minorEastAsia" w:hAnsiTheme="minorEastAsia" w:hint="eastAsia"/>
          <w:szCs w:val="21"/>
        </w:rPr>
        <w:t xml:space="preserve">　</w:t>
      </w:r>
      <w:r w:rsidR="00D76081">
        <w:rPr>
          <w:rFonts w:asciiTheme="minorEastAsia" w:hAnsiTheme="minorEastAsia" w:hint="eastAsia"/>
          <w:szCs w:val="21"/>
        </w:rPr>
        <w:t xml:space="preserve">　　</w:t>
      </w:r>
      <w:r w:rsidRPr="00DE4754">
        <w:rPr>
          <w:rFonts w:asciiTheme="minorEastAsia" w:hAnsiTheme="minorEastAsia" w:hint="eastAsia"/>
          <w:szCs w:val="21"/>
        </w:rPr>
        <w:t>要：</w:t>
      </w:r>
      <w:r w:rsidR="00277D25">
        <w:rPr>
          <w:rFonts w:asciiTheme="minorEastAsia" w:hAnsiTheme="minorEastAsia" w:hint="eastAsia"/>
          <w:szCs w:val="21"/>
        </w:rPr>
        <w:t>大和屋は日本三大銘菓とされる「越乃雪」を販売する。</w:t>
      </w:r>
      <w:r w:rsidR="008D5F06" w:rsidRPr="00DE4754">
        <w:rPr>
          <w:rFonts w:asciiTheme="minorEastAsia" w:hAnsiTheme="minorEastAsia" w:hint="eastAsia"/>
          <w:szCs w:val="21"/>
        </w:rPr>
        <w:t>当該物件は、</w:t>
      </w:r>
      <w:r w:rsidR="00277D25">
        <w:rPr>
          <w:rFonts w:asciiTheme="minorEastAsia" w:hAnsiTheme="minorEastAsia" w:hint="eastAsia"/>
          <w:szCs w:val="21"/>
        </w:rPr>
        <w:t>昭和20年8月の長岡空襲により焼失後に新たに建築されたもの。建築年代を証明する</w:t>
      </w:r>
      <w:r w:rsidR="0012176F">
        <w:rPr>
          <w:rFonts w:asciiTheme="minorEastAsia" w:hAnsiTheme="minorEastAsia" w:hint="eastAsia"/>
          <w:szCs w:val="21"/>
        </w:rPr>
        <w:t>棟札や</w:t>
      </w:r>
      <w:r w:rsidR="00277D25">
        <w:rPr>
          <w:rFonts w:asciiTheme="minorEastAsia" w:hAnsiTheme="minorEastAsia" w:hint="eastAsia"/>
          <w:szCs w:val="21"/>
        </w:rPr>
        <w:t>書類などは見つからなかったが、「昭和二十二年　戦災にて焼け野原となった処へ建てた大和屋の全景」と裏面に記載された</w:t>
      </w:r>
      <w:r w:rsidR="0055146D">
        <w:rPr>
          <w:rFonts w:asciiTheme="minorEastAsia" w:hAnsiTheme="minorEastAsia" w:hint="eastAsia"/>
          <w:szCs w:val="21"/>
        </w:rPr>
        <w:t>写真から昭和22年ごろに再建されたとみられる。再建後も、道路の拡幅によ</w:t>
      </w:r>
      <w:r w:rsidR="0012176F">
        <w:rPr>
          <w:rFonts w:asciiTheme="minorEastAsia" w:hAnsiTheme="minorEastAsia" w:hint="eastAsia"/>
          <w:szCs w:val="21"/>
        </w:rPr>
        <w:t>る移築、増改築や火災による一部焼失などで、当時の建物は現存するもの</w:t>
      </w:r>
      <w:r w:rsidR="0055146D">
        <w:rPr>
          <w:rFonts w:asciiTheme="minorEastAsia" w:hAnsiTheme="minorEastAsia" w:hint="eastAsia"/>
          <w:szCs w:val="21"/>
        </w:rPr>
        <w:t>のうちごく一部</w:t>
      </w:r>
      <w:r w:rsidR="0012176F">
        <w:rPr>
          <w:rFonts w:asciiTheme="minorEastAsia" w:hAnsiTheme="minorEastAsia" w:hint="eastAsia"/>
          <w:szCs w:val="21"/>
        </w:rPr>
        <w:t>である。</w:t>
      </w:r>
      <w:r w:rsidR="0055146D">
        <w:rPr>
          <w:rFonts w:asciiTheme="minorEastAsia" w:hAnsiTheme="minorEastAsia" w:hint="eastAsia"/>
          <w:szCs w:val="21"/>
        </w:rPr>
        <w:t>今回登録有形文化財として答申されたのは残存部のみとなる。</w:t>
      </w:r>
    </w:p>
    <w:p w:rsidR="0055146D" w:rsidRDefault="0055146D" w:rsidP="0055146D">
      <w:pPr>
        <w:ind w:leftChars="600" w:left="1260" w:firstLineChars="7" w:firstLine="15"/>
        <w:rPr>
          <w:rFonts w:asciiTheme="minorEastAsia" w:hAnsiTheme="minorEastAsia"/>
          <w:szCs w:val="21"/>
        </w:rPr>
      </w:pPr>
      <w:r>
        <w:rPr>
          <w:rFonts w:asciiTheme="minorEastAsia" w:hAnsiTheme="minorEastAsia" w:hint="eastAsia"/>
          <w:szCs w:val="21"/>
        </w:rPr>
        <w:t>1階にはドマに面した8帖ほどのミセが配され、</w:t>
      </w:r>
      <w:r w:rsidR="00006D7C">
        <w:rPr>
          <w:rFonts w:asciiTheme="minorEastAsia" w:hAnsiTheme="minorEastAsia" w:hint="eastAsia"/>
          <w:szCs w:val="21"/>
        </w:rPr>
        <w:t>その東にはブツマとヨウマがある。ミセには商品棚とともに、大和屋ゆかりの物品がならび、備え付けの金庫も存在する。</w:t>
      </w:r>
      <w:r w:rsidR="00156983">
        <w:rPr>
          <w:rFonts w:asciiTheme="minorEastAsia" w:hAnsiTheme="minorEastAsia" w:hint="eastAsia"/>
          <w:szCs w:val="21"/>
        </w:rPr>
        <w:t>店の前には雁木を配する。</w:t>
      </w:r>
      <w:r w:rsidR="00006D7C">
        <w:rPr>
          <w:rFonts w:asciiTheme="minorEastAsia" w:hAnsiTheme="minorEastAsia" w:hint="eastAsia"/>
          <w:szCs w:val="21"/>
        </w:rPr>
        <w:t>２階は洋室２部屋が存在し、</w:t>
      </w:r>
      <w:r w:rsidR="0051155E">
        <w:rPr>
          <w:rFonts w:asciiTheme="minorEastAsia" w:hAnsiTheme="minorEastAsia" w:hint="eastAsia"/>
          <w:szCs w:val="21"/>
        </w:rPr>
        <w:t>南</w:t>
      </w:r>
      <w:r w:rsidR="00006D7C">
        <w:rPr>
          <w:rFonts w:asciiTheme="minorEastAsia" w:hAnsiTheme="minorEastAsia" w:hint="eastAsia"/>
          <w:szCs w:val="21"/>
        </w:rPr>
        <w:t>に廊下が配される。</w:t>
      </w:r>
    </w:p>
    <w:p w:rsidR="00971C42" w:rsidRPr="002F1D36" w:rsidRDefault="007009AD" w:rsidP="0055146D">
      <w:pPr>
        <w:ind w:leftChars="600" w:left="1260" w:firstLineChars="7" w:firstLine="15"/>
        <w:rPr>
          <w:rFonts w:asciiTheme="minorEastAsia" w:hAnsiTheme="minorEastAsia"/>
          <w:szCs w:val="21"/>
        </w:rPr>
      </w:pPr>
      <w:r>
        <w:rPr>
          <w:rFonts w:asciiTheme="minorEastAsia" w:hAnsiTheme="minorEastAsia" w:hint="eastAsia"/>
          <w:szCs w:val="21"/>
        </w:rPr>
        <w:t>平成28年ごろから所有者より登録有形文化財</w:t>
      </w:r>
      <w:r w:rsidR="0051155E">
        <w:rPr>
          <w:rFonts w:asciiTheme="minorEastAsia" w:hAnsiTheme="minorEastAsia" w:hint="eastAsia"/>
          <w:szCs w:val="21"/>
        </w:rPr>
        <w:t>への推薦があり</w:t>
      </w:r>
      <w:bookmarkStart w:id="0" w:name="_GoBack"/>
      <w:bookmarkEnd w:id="0"/>
      <w:r>
        <w:rPr>
          <w:rFonts w:asciiTheme="minorEastAsia" w:hAnsiTheme="minorEastAsia" w:hint="eastAsia"/>
          <w:szCs w:val="21"/>
        </w:rPr>
        <w:t>、平山育男</w:t>
      </w:r>
      <w:r w:rsidR="00156983">
        <w:rPr>
          <w:rFonts w:asciiTheme="minorEastAsia" w:hAnsiTheme="minorEastAsia" w:hint="eastAsia"/>
          <w:szCs w:val="21"/>
        </w:rPr>
        <w:t>先生より調査をお願いするなどをし、</w:t>
      </w:r>
      <w:r w:rsidR="00971C42" w:rsidRPr="002F1D36">
        <w:rPr>
          <w:rFonts w:asciiTheme="minorEastAsia" w:hAnsiTheme="minorEastAsia" w:hint="eastAsia"/>
          <w:szCs w:val="21"/>
        </w:rPr>
        <w:t>平成</w:t>
      </w:r>
      <w:r w:rsidR="00006D7C">
        <w:rPr>
          <w:rFonts w:asciiTheme="minorEastAsia" w:hAnsiTheme="minorEastAsia" w:hint="eastAsia"/>
          <w:szCs w:val="21"/>
        </w:rPr>
        <w:t>29</w:t>
      </w:r>
      <w:r w:rsidR="00971C42" w:rsidRPr="002F1D36">
        <w:rPr>
          <w:rFonts w:asciiTheme="minorEastAsia" w:hAnsiTheme="minorEastAsia" w:hint="eastAsia"/>
          <w:szCs w:val="21"/>
        </w:rPr>
        <w:t>年</w:t>
      </w:r>
      <w:r w:rsidR="00006D7C">
        <w:rPr>
          <w:rFonts w:asciiTheme="minorEastAsia" w:hAnsiTheme="minorEastAsia" w:hint="eastAsia"/>
          <w:szCs w:val="21"/>
        </w:rPr>
        <w:t>５</w:t>
      </w:r>
      <w:r w:rsidR="00971C42" w:rsidRPr="002F1D36">
        <w:rPr>
          <w:rFonts w:asciiTheme="minorEastAsia" w:hAnsiTheme="minorEastAsia" w:hint="eastAsia"/>
          <w:szCs w:val="21"/>
        </w:rPr>
        <w:t>月</w:t>
      </w:r>
      <w:r w:rsidR="00006D7C">
        <w:rPr>
          <w:rFonts w:asciiTheme="minorEastAsia" w:hAnsiTheme="minorEastAsia" w:hint="eastAsia"/>
          <w:szCs w:val="21"/>
        </w:rPr>
        <w:t>29</w:t>
      </w:r>
      <w:r w:rsidR="00971C42" w:rsidRPr="002F1D36">
        <w:rPr>
          <w:rFonts w:asciiTheme="minorEastAsia" w:hAnsiTheme="minorEastAsia" w:hint="eastAsia"/>
          <w:szCs w:val="21"/>
        </w:rPr>
        <w:t>日に</w:t>
      </w:r>
      <w:r w:rsidR="00156983">
        <w:rPr>
          <w:rFonts w:asciiTheme="minorEastAsia" w:hAnsiTheme="minorEastAsia" w:hint="eastAsia"/>
          <w:szCs w:val="21"/>
        </w:rPr>
        <w:t>長岡市教育委員会から文化庁へ意見書を提出</w:t>
      </w:r>
      <w:r w:rsidR="00971C42" w:rsidRPr="002F1D36">
        <w:rPr>
          <w:rFonts w:asciiTheme="minorEastAsia" w:hAnsiTheme="minorEastAsia" w:hint="eastAsia"/>
          <w:szCs w:val="21"/>
        </w:rPr>
        <w:t>、</w:t>
      </w:r>
      <w:r>
        <w:rPr>
          <w:rFonts w:asciiTheme="minorEastAsia" w:hAnsiTheme="minorEastAsia" w:hint="eastAsia"/>
          <w:szCs w:val="21"/>
        </w:rPr>
        <w:t>11月17日に国文化審議会から文部科学大臣に登録有形文化財としてふさわしい物件として答申されました。</w:t>
      </w:r>
    </w:p>
    <w:p w:rsidR="00D76081" w:rsidRPr="00D76081" w:rsidRDefault="00D76081" w:rsidP="00D76081">
      <w:pPr>
        <w:spacing w:line="0" w:lineRule="atLeast"/>
        <w:ind w:left="1019" w:hangingChars="637" w:hanging="1019"/>
        <w:rPr>
          <w:rFonts w:asciiTheme="minorEastAsia" w:hAnsiTheme="minorEastAsia"/>
          <w:sz w:val="16"/>
          <w:szCs w:val="16"/>
        </w:rPr>
      </w:pPr>
    </w:p>
    <w:tbl>
      <w:tblPr>
        <w:tblStyle w:val="a5"/>
        <w:tblW w:w="0" w:type="auto"/>
        <w:tblLook w:val="04A0"/>
      </w:tblPr>
      <w:tblGrid>
        <w:gridCol w:w="4351"/>
        <w:gridCol w:w="4351"/>
      </w:tblGrid>
      <w:tr w:rsidR="00E80ABE" w:rsidTr="008D5F06">
        <w:tc>
          <w:tcPr>
            <w:tcW w:w="4351" w:type="dxa"/>
          </w:tcPr>
          <w:p w:rsidR="00E80ABE" w:rsidRDefault="0049005B" w:rsidP="008D5F06">
            <w:pPr>
              <w:jc w:val="center"/>
              <w:rPr>
                <w:szCs w:val="21"/>
              </w:rPr>
            </w:pPr>
            <w:r>
              <w:rPr>
                <w:noProof/>
                <w:szCs w:val="21"/>
              </w:rPr>
              <w:pict>
                <v:shape id="_x0000_s1042" type="#_x0000_t202" style="position:absolute;left:0;text-align:left;margin-left:17.7pt;margin-top:213.15pt;width:74.25pt;height:18pt;z-index:251673600" filled="f" stroked="f">
                  <v:textbox inset="5.85pt,.7pt,5.85pt,.7pt">
                    <w:txbxContent>
                      <w:p w:rsidR="00F309A2" w:rsidRDefault="00F309A2">
                        <w:r>
                          <w:rPr>
                            <w:rFonts w:hint="eastAsia"/>
                          </w:rPr>
                          <w:t>至</w:t>
                        </w:r>
                        <w:r>
                          <w:rPr>
                            <w:rFonts w:hint="eastAsia"/>
                          </w:rPr>
                          <w:t xml:space="preserve"> </w:t>
                        </w:r>
                        <w:r>
                          <w:rPr>
                            <w:rFonts w:hint="eastAsia"/>
                          </w:rPr>
                          <w:t>長生橋</w:t>
                        </w:r>
                      </w:p>
                    </w:txbxContent>
                  </v:textbox>
                </v:shape>
              </w:pict>
            </w:r>
            <w:r>
              <w:rPr>
                <w:noProof/>
                <w:szCs w:val="21"/>
              </w:rPr>
              <w:pict>
                <v:shapetype id="_x0000_t32" coordsize="21600,21600" o:spt="32" o:oned="t" path="m,l21600,21600e" filled="f">
                  <v:path arrowok="t" fillok="f" o:connecttype="none"/>
                  <o:lock v:ext="edit" shapetype="t"/>
                </v:shapetype>
                <v:shape id="_x0000_s1041" type="#_x0000_t32" style="position:absolute;left:0;text-align:left;margin-left:1.2pt;margin-top:209.4pt;width:39pt;height:9.75pt;flip:x;z-index:251672576" o:connectortype="straight">
                  <v:stroke endarrow="block"/>
                </v:shape>
              </w:pict>
            </w:r>
            <w:r>
              <w:rPr>
                <w:noProof/>
                <w:szCs w:val="21"/>
              </w:rPr>
              <w:pict>
                <v:oval id="_x0000_s1027" style="position:absolute;left:0;text-align:left;margin-left:100.85pt;margin-top:124.8pt;width:15.6pt;height:15.6pt;z-index:251660288" filled="f" strokecolor="red" strokeweight="2.25pt">
                  <v:textbox inset="5.85pt,.7pt,5.85pt,.7pt"/>
                </v:oval>
              </w:pict>
            </w:r>
            <w:r w:rsidR="00156983">
              <w:rPr>
                <w:noProof/>
                <w:szCs w:val="21"/>
              </w:rPr>
              <w:drawing>
                <wp:inline distT="0" distB="0" distL="0" distR="0">
                  <wp:extent cx="2479731" cy="30765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越乃雪地図（2000）.jpg"/>
                          <pic:cNvPicPr/>
                        </pic:nvPicPr>
                        <pic:blipFill rotWithShape="1">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pic:blipFill>
                        <pic:spPr bwMode="auto">
                          <a:xfrm>
                            <a:off x="0" y="0"/>
                            <a:ext cx="2504956" cy="310787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4351" w:type="dxa"/>
            <w:vAlign w:val="center"/>
          </w:tcPr>
          <w:p w:rsidR="00E80ABE" w:rsidRDefault="00156983" w:rsidP="008D5F06">
            <w:pPr>
              <w:jc w:val="center"/>
              <w:rPr>
                <w:szCs w:val="21"/>
              </w:rPr>
            </w:pPr>
            <w:r>
              <w:rPr>
                <w:noProof/>
                <w:szCs w:val="21"/>
              </w:rPr>
              <w:drawing>
                <wp:inline distT="0" distB="0" distL="0" distR="0">
                  <wp:extent cx="2557614" cy="170497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2356.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559733" cy="1706388"/>
                          </a:xfrm>
                          <a:prstGeom prst="rect">
                            <a:avLst/>
                          </a:prstGeom>
                        </pic:spPr>
                      </pic:pic>
                    </a:graphicData>
                  </a:graphic>
                </wp:inline>
              </w:drawing>
            </w:r>
          </w:p>
          <w:p w:rsidR="00156983" w:rsidRDefault="00156983" w:rsidP="008D5F06">
            <w:pPr>
              <w:jc w:val="center"/>
              <w:rPr>
                <w:szCs w:val="21"/>
              </w:rPr>
            </w:pPr>
          </w:p>
          <w:p w:rsidR="00156983" w:rsidRDefault="00156983" w:rsidP="008D5F06">
            <w:pPr>
              <w:jc w:val="center"/>
              <w:rPr>
                <w:szCs w:val="21"/>
              </w:rPr>
            </w:pPr>
            <w:r>
              <w:rPr>
                <w:rFonts w:hint="eastAsia"/>
                <w:noProof/>
                <w:szCs w:val="21"/>
              </w:rPr>
              <w:drawing>
                <wp:inline distT="0" distB="0" distL="0" distR="0">
                  <wp:extent cx="2556000" cy="17039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新潟県越乃雪本舗大和屋4ミセ（南西から）.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556000" cy="1703900"/>
                          </a:xfrm>
                          <a:prstGeom prst="rect">
                            <a:avLst/>
                          </a:prstGeom>
                        </pic:spPr>
                      </pic:pic>
                    </a:graphicData>
                  </a:graphic>
                </wp:inline>
              </w:drawing>
            </w:r>
          </w:p>
        </w:tc>
      </w:tr>
      <w:tr w:rsidR="00E80ABE" w:rsidTr="00E80ABE">
        <w:tc>
          <w:tcPr>
            <w:tcW w:w="4351" w:type="dxa"/>
          </w:tcPr>
          <w:p w:rsidR="00E80ABE" w:rsidRDefault="008D5F06" w:rsidP="008D5F06">
            <w:pPr>
              <w:jc w:val="center"/>
              <w:rPr>
                <w:szCs w:val="21"/>
              </w:rPr>
            </w:pPr>
            <w:r>
              <w:rPr>
                <w:rFonts w:hint="eastAsia"/>
                <w:szCs w:val="21"/>
              </w:rPr>
              <w:t>位</w:t>
            </w:r>
            <w:r w:rsidR="00BC2C4D">
              <w:rPr>
                <w:rFonts w:hint="eastAsia"/>
                <w:szCs w:val="21"/>
              </w:rPr>
              <w:t xml:space="preserve">　</w:t>
            </w:r>
            <w:r>
              <w:rPr>
                <w:rFonts w:hint="eastAsia"/>
                <w:szCs w:val="21"/>
              </w:rPr>
              <w:t>置</w:t>
            </w:r>
          </w:p>
        </w:tc>
        <w:tc>
          <w:tcPr>
            <w:tcW w:w="4351" w:type="dxa"/>
          </w:tcPr>
          <w:p w:rsidR="00E80ABE" w:rsidRDefault="008D5F06" w:rsidP="008D5F06">
            <w:pPr>
              <w:jc w:val="center"/>
              <w:rPr>
                <w:szCs w:val="21"/>
              </w:rPr>
            </w:pPr>
            <w:r>
              <w:rPr>
                <w:rFonts w:hint="eastAsia"/>
                <w:szCs w:val="21"/>
              </w:rPr>
              <w:t>登録物件</w:t>
            </w:r>
            <w:r w:rsidR="00F309A2">
              <w:rPr>
                <w:rFonts w:hint="eastAsia"/>
                <w:szCs w:val="21"/>
              </w:rPr>
              <w:t>写真</w:t>
            </w:r>
          </w:p>
        </w:tc>
      </w:tr>
      <w:tr w:rsidR="00EF78AA" w:rsidTr="00F309A2">
        <w:trPr>
          <w:trHeight w:val="8073"/>
        </w:trPr>
        <w:tc>
          <w:tcPr>
            <w:tcW w:w="8702" w:type="dxa"/>
            <w:gridSpan w:val="2"/>
          </w:tcPr>
          <w:p w:rsidR="00156983" w:rsidRDefault="00156983" w:rsidP="008D5F06">
            <w:pPr>
              <w:jc w:val="center"/>
              <w:rPr>
                <w:noProof/>
                <w:szCs w:val="21"/>
              </w:rPr>
            </w:pPr>
          </w:p>
          <w:p w:rsidR="00EF78AA" w:rsidRDefault="0049005B" w:rsidP="008D5F06">
            <w:pPr>
              <w:jc w:val="center"/>
              <w:rPr>
                <w:szCs w:val="21"/>
              </w:rPr>
            </w:pPr>
            <w:r>
              <w:rPr>
                <w:noProof/>
                <w:szCs w:val="21"/>
              </w:rPr>
              <w:pict>
                <v:shape id="_x0000_s1044" type="#_x0000_t202" style="position:absolute;left:0;text-align:left;margin-left:274.2pt;margin-top:322.4pt;width:75.75pt;height:23.25pt;z-index:251675648" filled="f" stroked="f">
                  <v:textbox inset="5.85pt,.7pt,5.85pt,.7pt">
                    <w:txbxContent>
                      <w:p w:rsidR="00F309A2" w:rsidRDefault="00F309A2">
                        <w:r>
                          <w:rPr>
                            <w:rFonts w:hint="eastAsia"/>
                          </w:rPr>
                          <w:t>千手交差点</w:t>
                        </w:r>
                      </w:p>
                    </w:txbxContent>
                  </v:textbox>
                </v:shape>
              </w:pict>
            </w:r>
            <w:r>
              <w:rPr>
                <w:noProof/>
                <w:szCs w:val="21"/>
              </w:rPr>
              <w:pict>
                <v:shape id="_x0000_s1043" type="#_x0000_t32" style="position:absolute;left:0;text-align:left;margin-left:265.95pt;margin-top:322.4pt;width:90.75pt;height:0;z-index:251674624" o:connectortype="straight">
                  <v:stroke endarrow="block"/>
                </v:shape>
              </w:pict>
            </w:r>
            <w:r>
              <w:rPr>
                <w:noProof/>
                <w:szCs w:val="21"/>
              </w:rPr>
              <w:pict>
                <v:shape id="_x0000_s1035" type="#_x0000_t202" style="position:absolute;left:0;text-align:left;margin-left:146.2pt;margin-top:258.65pt;width:61.6pt;height:17.25pt;z-index:251667456;mso-position-horizontal-relative:text;mso-position-vertical-relative:text" filled="f" stroked="f">
                  <v:textbox style="mso-next-textbox:#_x0000_s1035" inset="5.85pt,.7pt,5.85pt,.7pt">
                    <w:txbxContent>
                      <w:p w:rsidR="009F6433" w:rsidRPr="00F309A2" w:rsidRDefault="009F6433" w:rsidP="009F6433">
                        <w:pPr>
                          <w:jc w:val="center"/>
                          <w:rPr>
                            <w:b/>
                            <w:color w:val="FF0000"/>
                            <w:sz w:val="24"/>
                            <w:szCs w:val="24"/>
                          </w:rPr>
                        </w:pPr>
                        <w:r w:rsidRPr="00F309A2">
                          <w:rPr>
                            <w:rFonts w:hint="eastAsia"/>
                            <w:b/>
                            <w:color w:val="FF0000"/>
                            <w:sz w:val="24"/>
                            <w:szCs w:val="24"/>
                          </w:rPr>
                          <w:t>登録範囲</w:t>
                        </w:r>
                      </w:p>
                    </w:txbxContent>
                  </v:textbox>
                </v:shape>
              </w:pict>
            </w:r>
            <w:r>
              <w:rPr>
                <w:noProof/>
                <w:szCs w:val="21"/>
              </w:rPr>
              <w:pict>
                <v:rect id="_x0000_s1040" style="position:absolute;left:0;text-align:left;margin-left:114.8pt;margin-top:215.9pt;width:33.4pt;height:81.75pt;z-index:251671552" filled="f" strokecolor="red" strokeweight="2.25pt">
                  <v:textbox inset="5.85pt,.7pt,5.85pt,.7pt"/>
                </v:rect>
              </w:pict>
            </w:r>
            <w:r w:rsidR="00156983">
              <w:rPr>
                <w:noProof/>
                <w:szCs w:val="21"/>
              </w:rPr>
              <w:drawing>
                <wp:anchor distT="0" distB="0" distL="114300" distR="114300" simplePos="0" relativeHeight="251659264" behindDoc="1" locked="0" layoutInCell="1" allowOverlap="1">
                  <wp:simplePos x="0" y="0"/>
                  <wp:positionH relativeFrom="column">
                    <wp:posOffset>-3810</wp:posOffset>
                  </wp:positionH>
                  <wp:positionV relativeFrom="paragraph">
                    <wp:posOffset>84455</wp:posOffset>
                  </wp:positionV>
                  <wp:extent cx="5400040" cy="4638675"/>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配置図.jpg"/>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pic:blipFill>
                        <pic:spPr bwMode="auto">
                          <a:xfrm>
                            <a:off x="0" y="0"/>
                            <a:ext cx="5400040" cy="463867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tc>
      </w:tr>
      <w:tr w:rsidR="00F309A2" w:rsidTr="00F309A2">
        <w:trPr>
          <w:trHeight w:val="421"/>
        </w:trPr>
        <w:tc>
          <w:tcPr>
            <w:tcW w:w="8702" w:type="dxa"/>
            <w:gridSpan w:val="2"/>
          </w:tcPr>
          <w:p w:rsidR="00F309A2" w:rsidRDefault="00F309A2" w:rsidP="008D5F06">
            <w:pPr>
              <w:jc w:val="center"/>
              <w:rPr>
                <w:noProof/>
                <w:szCs w:val="21"/>
              </w:rPr>
            </w:pPr>
            <w:r>
              <w:rPr>
                <w:rFonts w:hint="eastAsia"/>
                <w:noProof/>
                <w:szCs w:val="21"/>
              </w:rPr>
              <w:t>登録有形文化財配置図</w:t>
            </w:r>
          </w:p>
        </w:tc>
      </w:tr>
    </w:tbl>
    <w:p w:rsidR="00E80ABE" w:rsidRDefault="00E80ABE">
      <w:pPr>
        <w:rPr>
          <w:szCs w:val="21"/>
        </w:rPr>
      </w:pPr>
    </w:p>
    <w:p w:rsidR="00156983" w:rsidRPr="00E80ABE" w:rsidRDefault="00156983">
      <w:pPr>
        <w:rPr>
          <w:szCs w:val="21"/>
        </w:rPr>
      </w:pPr>
    </w:p>
    <w:sectPr w:rsidR="00156983" w:rsidRPr="00E80ABE" w:rsidSect="00E2408B">
      <w:pgSz w:w="11906" w:h="16838"/>
      <w:pgMar w:top="1702" w:right="1701" w:bottom="1276"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8AD" w:rsidRDefault="00A108AD" w:rsidP="00FE453E">
      <w:r>
        <w:separator/>
      </w:r>
    </w:p>
  </w:endnote>
  <w:endnote w:type="continuationSeparator" w:id="0">
    <w:p w:rsidR="00A108AD" w:rsidRDefault="00A108AD" w:rsidP="00FE453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8AD" w:rsidRDefault="00A108AD" w:rsidP="00FE453E">
      <w:r>
        <w:separator/>
      </w:r>
    </w:p>
  </w:footnote>
  <w:footnote w:type="continuationSeparator" w:id="0">
    <w:p w:rsidR="00A108AD" w:rsidRDefault="00A108AD" w:rsidP="00FE45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0ABE"/>
    <w:rsid w:val="00006D7C"/>
    <w:rsid w:val="000F582E"/>
    <w:rsid w:val="000F593E"/>
    <w:rsid w:val="0012176F"/>
    <w:rsid w:val="00156983"/>
    <w:rsid w:val="002127ED"/>
    <w:rsid w:val="00277D25"/>
    <w:rsid w:val="00294AB4"/>
    <w:rsid w:val="002960FF"/>
    <w:rsid w:val="002F1D36"/>
    <w:rsid w:val="00374F19"/>
    <w:rsid w:val="004520CA"/>
    <w:rsid w:val="0049005B"/>
    <w:rsid w:val="004E5CA3"/>
    <w:rsid w:val="0051155E"/>
    <w:rsid w:val="0055146D"/>
    <w:rsid w:val="00603962"/>
    <w:rsid w:val="006452F0"/>
    <w:rsid w:val="007009AD"/>
    <w:rsid w:val="00801544"/>
    <w:rsid w:val="00833ABF"/>
    <w:rsid w:val="008A390E"/>
    <w:rsid w:val="008D5F06"/>
    <w:rsid w:val="008F4860"/>
    <w:rsid w:val="00971C42"/>
    <w:rsid w:val="009C0EC2"/>
    <w:rsid w:val="009F6433"/>
    <w:rsid w:val="00A0225F"/>
    <w:rsid w:val="00A108AD"/>
    <w:rsid w:val="00A85C8E"/>
    <w:rsid w:val="00AB3205"/>
    <w:rsid w:val="00AF59E7"/>
    <w:rsid w:val="00B06ECC"/>
    <w:rsid w:val="00BC2C4D"/>
    <w:rsid w:val="00BD2AE4"/>
    <w:rsid w:val="00BF384C"/>
    <w:rsid w:val="00C725D5"/>
    <w:rsid w:val="00D76081"/>
    <w:rsid w:val="00D76A92"/>
    <w:rsid w:val="00DE4754"/>
    <w:rsid w:val="00E14A58"/>
    <w:rsid w:val="00E2408B"/>
    <w:rsid w:val="00E80ABE"/>
    <w:rsid w:val="00EA0402"/>
    <w:rsid w:val="00ED4ABA"/>
    <w:rsid w:val="00ED61DE"/>
    <w:rsid w:val="00EE1363"/>
    <w:rsid w:val="00EF78AA"/>
    <w:rsid w:val="00F309A2"/>
    <w:rsid w:val="00FA529E"/>
    <w:rsid w:val="00FD24B8"/>
    <w:rsid w:val="00FD35EB"/>
    <w:rsid w:val="00FE453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rules v:ext="edit">
        <o:r id="V:Rule3" type="connector" idref="#_x0000_s1041"/>
        <o:r id="V:Rule4"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2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0AB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80ABE"/>
    <w:rPr>
      <w:rFonts w:asciiTheme="majorHAnsi" w:eastAsiaTheme="majorEastAsia" w:hAnsiTheme="majorHAnsi" w:cstheme="majorBidi"/>
      <w:sz w:val="18"/>
      <w:szCs w:val="18"/>
    </w:rPr>
  </w:style>
  <w:style w:type="table" w:styleId="a5">
    <w:name w:val="Table Grid"/>
    <w:basedOn w:val="a1"/>
    <w:uiPriority w:val="59"/>
    <w:rsid w:val="00E80A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unhideWhenUsed/>
    <w:rsid w:val="00FE453E"/>
    <w:pPr>
      <w:tabs>
        <w:tab w:val="center" w:pos="4252"/>
        <w:tab w:val="right" w:pos="8504"/>
      </w:tabs>
      <w:snapToGrid w:val="0"/>
    </w:pPr>
  </w:style>
  <w:style w:type="character" w:customStyle="1" w:styleId="a7">
    <w:name w:val="ヘッダー (文字)"/>
    <w:basedOn w:val="a0"/>
    <w:link w:val="a6"/>
    <w:uiPriority w:val="99"/>
    <w:semiHidden/>
    <w:rsid w:val="00FE453E"/>
  </w:style>
  <w:style w:type="paragraph" w:styleId="a8">
    <w:name w:val="footer"/>
    <w:basedOn w:val="a"/>
    <w:link w:val="a9"/>
    <w:uiPriority w:val="99"/>
    <w:semiHidden/>
    <w:unhideWhenUsed/>
    <w:rsid w:val="00FE453E"/>
    <w:pPr>
      <w:tabs>
        <w:tab w:val="center" w:pos="4252"/>
        <w:tab w:val="right" w:pos="8504"/>
      </w:tabs>
      <w:snapToGrid w:val="0"/>
    </w:pPr>
  </w:style>
  <w:style w:type="character" w:customStyle="1" w:styleId="a9">
    <w:name w:val="フッター (文字)"/>
    <w:basedOn w:val="a0"/>
    <w:link w:val="a8"/>
    <w:uiPriority w:val="99"/>
    <w:semiHidden/>
    <w:rsid w:val="00FE45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24</cp:revision>
  <cp:lastPrinted>2018-01-16T02:38:00Z</cp:lastPrinted>
  <dcterms:created xsi:type="dcterms:W3CDTF">2017-02-09T06:06:00Z</dcterms:created>
  <dcterms:modified xsi:type="dcterms:W3CDTF">2018-01-30T05:17:00Z</dcterms:modified>
</cp:coreProperties>
</file>