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0D1C0F">
        <w:rPr>
          <w:rFonts w:hint="eastAsia"/>
        </w:rPr>
        <w:t>長岡ニュータウン運動公園</w:t>
      </w:r>
      <w:r w:rsidR="005B275A">
        <w:rPr>
          <w:rFonts w:hint="eastAsia"/>
        </w:rPr>
        <w:t>野球場整備アドバイザリー業務</w:t>
      </w:r>
      <w:bookmarkStart w:id="0" w:name="_GoBack"/>
      <w:bookmarkEnd w:id="0"/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0D1C0F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93" w:rsidRDefault="00873D93">
      <w:r>
        <w:separator/>
      </w:r>
    </w:p>
  </w:endnote>
  <w:endnote w:type="continuationSeparator" w:id="0">
    <w:p w:rsidR="00873D93" w:rsidRDefault="0087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93" w:rsidRDefault="00873D93">
      <w:r>
        <w:separator/>
      </w:r>
    </w:p>
  </w:footnote>
  <w:footnote w:type="continuationSeparator" w:id="0">
    <w:p w:rsidR="00873D93" w:rsidRDefault="00873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1C0F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275A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D93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876E1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775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2022-07-19T07:09:00Z</dcterms:created>
  <dcterms:modified xsi:type="dcterms:W3CDTF">2023-06-24T03:08:00Z</dcterms:modified>
</cp:coreProperties>
</file>